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A54" w:rsidRDefault="00EA32E3" w:rsidP="00C74B14">
      <w:pPr>
        <w:jc w:val="center"/>
        <w:rPr>
          <w:rFonts w:ascii="Algerian" w:hAnsi="Algerian"/>
          <w:sz w:val="28"/>
          <w:szCs w:val="28"/>
        </w:rPr>
      </w:pPr>
      <w:bookmarkStart w:id="0" w:name="_GoBack"/>
      <w:bookmarkEnd w:id="0"/>
      <w:r>
        <w:rPr>
          <w:rFonts w:ascii="Algerian" w:hAnsi="Algerian"/>
          <w:noProof/>
          <w:sz w:val="28"/>
          <w:szCs w:val="28"/>
        </w:rPr>
        <w:drawing>
          <wp:inline distT="0" distB="0" distL="0" distR="0" wp14:anchorId="697A7D07" wp14:editId="1B1B6351">
            <wp:extent cx="5153025" cy="1285875"/>
            <wp:effectExtent l="0" t="0" r="9525" b="9525"/>
            <wp:docPr id="1" name="Picture 1" descr="\\10.81.10.25\groups2\nisc\NISAW\NISAW_2012\Logos\NISAW-logo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81.10.25\groups2\nisc\NISAW\NISAW_2012\Logos\NISAW-logo0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A60" w:rsidRPr="00F30109" w:rsidRDefault="00C66A54" w:rsidP="00C66A54">
      <w:pPr>
        <w:jc w:val="center"/>
        <w:rPr>
          <w:rFonts w:ascii="Arial" w:hAnsi="Arial" w:cs="Arial"/>
          <w:sz w:val="28"/>
          <w:szCs w:val="28"/>
        </w:rPr>
      </w:pPr>
      <w:r w:rsidRPr="00F30109">
        <w:rPr>
          <w:rFonts w:ascii="Arial" w:hAnsi="Arial" w:cs="Arial"/>
          <w:sz w:val="28"/>
          <w:szCs w:val="28"/>
        </w:rPr>
        <w:t>SAVE THE DATE!</w:t>
      </w:r>
    </w:p>
    <w:p w:rsidR="00C66A54" w:rsidRPr="00C66A54" w:rsidRDefault="00C66A54" w:rsidP="00C66A54">
      <w:pPr>
        <w:jc w:val="center"/>
        <w:rPr>
          <w:b/>
          <w:sz w:val="24"/>
          <w:szCs w:val="24"/>
        </w:rPr>
      </w:pPr>
      <w:r w:rsidRPr="00C66A54">
        <w:rPr>
          <w:b/>
          <w:sz w:val="24"/>
          <w:szCs w:val="24"/>
        </w:rPr>
        <w:t>NATIONAL INVA</w:t>
      </w:r>
      <w:r w:rsidR="00DC220B">
        <w:rPr>
          <w:b/>
          <w:sz w:val="24"/>
          <w:szCs w:val="24"/>
        </w:rPr>
        <w:t>SIVE SPECIES AWARENESS WEEK 2016</w:t>
      </w:r>
    </w:p>
    <w:p w:rsidR="00C66A54" w:rsidRPr="00C74B14" w:rsidRDefault="00DC220B" w:rsidP="00C74B1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February 21 – 27</w:t>
      </w:r>
      <w:r w:rsidR="00C66A54" w:rsidRPr="00C66A54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2016</w:t>
      </w:r>
    </w:p>
    <w:p w:rsidR="003C7EFC" w:rsidRDefault="00193D2B" w:rsidP="00EC6778">
      <w:r>
        <w:rPr>
          <w:i/>
        </w:rPr>
        <w:t xml:space="preserve">PARTICIPATE IN EVENTS </w:t>
      </w:r>
      <w:r w:rsidR="00F30109">
        <w:rPr>
          <w:i/>
        </w:rPr>
        <w:t xml:space="preserve">ACROSS THE NATION </w:t>
      </w:r>
      <w:r w:rsidR="00EC6778">
        <w:t>to raise awareness and identify solutions to invasive species issues at local, state, tribal, regional</w:t>
      </w:r>
      <w:r w:rsidR="00CD0A19">
        <w:t>, international</w:t>
      </w:r>
      <w:r w:rsidR="00EC6778">
        <w:t xml:space="preserve"> and national scales.</w:t>
      </w:r>
      <w:r w:rsidR="00F30109">
        <w:t xml:space="preserve"> Locate an invasive species event in your state or county</w:t>
      </w:r>
      <w:r w:rsidR="00306BE4">
        <w:t xml:space="preserve">. </w:t>
      </w:r>
      <w:r w:rsidR="00F30109">
        <w:t xml:space="preserve"> </w:t>
      </w:r>
      <w:r w:rsidR="00306BE4">
        <w:t>P</w:t>
      </w:r>
      <w:r w:rsidR="00C55CE4">
        <w:t xml:space="preserve">lan your own event </w:t>
      </w:r>
      <w:r w:rsidR="00C55CE4" w:rsidRPr="00960185">
        <w:t>using the NISAW Toolkit</w:t>
      </w:r>
      <w:r w:rsidR="00306BE4" w:rsidRPr="00960185">
        <w:t xml:space="preserve"> – where</w:t>
      </w:r>
      <w:r w:rsidR="00306BE4">
        <w:t xml:space="preserve"> and when it works for you!</w:t>
      </w:r>
      <w:r w:rsidR="00F30109">
        <w:t xml:space="preserve"> </w:t>
      </w:r>
    </w:p>
    <w:p w:rsidR="00C66A54" w:rsidRDefault="00F30109" w:rsidP="00EC6778">
      <w:r>
        <w:t xml:space="preserve">Plan to </w:t>
      </w:r>
      <w:r w:rsidRPr="00960185">
        <w:t xml:space="preserve">attend </w:t>
      </w:r>
      <w:r w:rsidR="00C972E3">
        <w:t>the NISAW 2016 reception and briefings on Capitol Hill!</w:t>
      </w:r>
      <w:r w:rsidR="003C7EFC" w:rsidRPr="003C7EFC">
        <w:t xml:space="preserve"> </w:t>
      </w:r>
    </w:p>
    <w:p w:rsidR="00C972E3" w:rsidRPr="00C972E3" w:rsidRDefault="00C74B14" w:rsidP="00C972E3">
      <w:r>
        <w:t xml:space="preserve">Check </w:t>
      </w:r>
      <w:hyperlink r:id="rId8" w:history="1">
        <w:r w:rsidRPr="00DF589C">
          <w:rPr>
            <w:rStyle w:val="Hyperlink"/>
          </w:rPr>
          <w:t>www.nisaw.org</w:t>
        </w:r>
      </w:hyperlink>
      <w:r w:rsidR="00306BE4">
        <w:t xml:space="preserve"> for </w:t>
      </w:r>
      <w:r w:rsidR="00193D2B">
        <w:t xml:space="preserve">the </w:t>
      </w:r>
      <w:r w:rsidR="00193D2B" w:rsidRPr="00193D2B">
        <w:rPr>
          <w:b/>
        </w:rPr>
        <w:t>NISAW Toolkit</w:t>
      </w:r>
      <w:r w:rsidR="00193D2B">
        <w:t xml:space="preserve"> for planning local events and the </w:t>
      </w:r>
      <w:r w:rsidR="00193D2B" w:rsidRPr="00193D2B">
        <w:rPr>
          <w:b/>
        </w:rPr>
        <w:t>NISAW Event Locator</w:t>
      </w:r>
      <w:r w:rsidR="00193D2B">
        <w:t xml:space="preserve"> – as well as </w:t>
      </w:r>
      <w:r w:rsidR="00306BE4">
        <w:t xml:space="preserve">more </w:t>
      </w:r>
      <w:r w:rsidR="00193D2B">
        <w:t xml:space="preserve">specific dates, </w:t>
      </w:r>
      <w:r w:rsidR="00306BE4">
        <w:t>details,</w:t>
      </w:r>
      <w:r w:rsidR="003C7EFC">
        <w:t xml:space="preserve"> event schedules, complete lists of partners </w:t>
      </w:r>
      <w:r>
        <w:t>and further developments</w:t>
      </w:r>
      <w:r w:rsidR="00C972E3">
        <w:t xml:space="preserve"> and other potential events in Washington, DC</w:t>
      </w:r>
      <w:r>
        <w:t>!</w:t>
      </w:r>
      <w:r w:rsidR="00C972E3">
        <w:rPr>
          <w:b/>
          <w:i/>
        </w:rPr>
        <w:t>.</w:t>
      </w:r>
    </w:p>
    <w:p w:rsidR="00C972E3" w:rsidRDefault="00C972E3" w:rsidP="00B569F5">
      <w:pPr>
        <w:spacing w:after="0" w:line="240" w:lineRule="auto"/>
        <w:rPr>
          <w:b/>
          <w:i/>
        </w:rPr>
      </w:pPr>
    </w:p>
    <w:p w:rsidR="00C74B14" w:rsidRDefault="00C74B14" w:rsidP="00B50161">
      <w:pPr>
        <w:spacing w:after="0" w:line="240" w:lineRule="auto"/>
      </w:pPr>
      <w:r w:rsidRPr="000D6B69">
        <w:rPr>
          <w:b/>
          <w:i/>
        </w:rPr>
        <w:t>Contacts</w:t>
      </w:r>
      <w:r>
        <w:t xml:space="preserve">: </w:t>
      </w:r>
    </w:p>
    <w:p w:rsidR="00C74B14" w:rsidRDefault="00B50161" w:rsidP="00B569F5">
      <w:pPr>
        <w:spacing w:after="0" w:line="240" w:lineRule="auto"/>
      </w:pPr>
      <w:r>
        <w:t>Lee Van Wychen, Ph.D.</w:t>
      </w:r>
      <w:r>
        <w:tab/>
      </w:r>
      <w:r>
        <w:tab/>
      </w:r>
      <w:r>
        <w:tab/>
      </w:r>
      <w:r>
        <w:tab/>
      </w:r>
      <w:r>
        <w:tab/>
      </w:r>
      <w:r>
        <w:tab/>
        <w:t>Scott Cameron</w:t>
      </w:r>
      <w:r>
        <w:tab/>
      </w:r>
    </w:p>
    <w:p w:rsidR="00C74B14" w:rsidRDefault="00C74B14" w:rsidP="00B50161">
      <w:pPr>
        <w:spacing w:after="0" w:line="240" w:lineRule="auto"/>
      </w:pPr>
      <w:r>
        <w:t>National and Regio</w:t>
      </w:r>
      <w:r w:rsidR="00B50161">
        <w:t xml:space="preserve">nal Weed Science Societies </w:t>
      </w:r>
      <w:r w:rsidR="00B50161">
        <w:tab/>
      </w:r>
      <w:r w:rsidR="00B50161">
        <w:tab/>
      </w:r>
      <w:r w:rsidR="00B50161">
        <w:tab/>
        <w:t xml:space="preserve">Reduce Risks from Invasive Species </w:t>
      </w:r>
      <w:hyperlink r:id="rId9" w:history="1">
        <w:r w:rsidR="00B50161" w:rsidRPr="00410CE1">
          <w:rPr>
            <w:rStyle w:val="Hyperlink"/>
          </w:rPr>
          <w:t>Lee.VanWychen@wssa.net</w:t>
        </w:r>
      </w:hyperlink>
      <w:r w:rsidR="00B50161">
        <w:tab/>
      </w:r>
      <w:r w:rsidR="00B50161">
        <w:tab/>
      </w:r>
      <w:r w:rsidR="00B50161">
        <w:tab/>
      </w:r>
      <w:r w:rsidR="00B50161">
        <w:tab/>
      </w:r>
      <w:r w:rsidR="00B50161">
        <w:tab/>
        <w:t>Coalition (RRISC)</w:t>
      </w:r>
    </w:p>
    <w:p w:rsidR="00960185" w:rsidRDefault="00C74B14" w:rsidP="00C74B14">
      <w:pPr>
        <w:spacing w:after="0" w:line="240" w:lineRule="auto"/>
      </w:pPr>
      <w:r>
        <w:tab/>
      </w:r>
      <w:r>
        <w:tab/>
      </w:r>
      <w:r>
        <w:tab/>
      </w:r>
      <w:r>
        <w:tab/>
      </w:r>
      <w:r w:rsidR="00B50161">
        <w:tab/>
      </w:r>
      <w:r w:rsidR="00B50161">
        <w:tab/>
      </w:r>
      <w:r w:rsidR="00B50161">
        <w:tab/>
      </w:r>
      <w:r w:rsidR="00B50161">
        <w:tab/>
      </w:r>
      <w:hyperlink r:id="rId10" w:history="1">
        <w:r w:rsidR="00B50161" w:rsidRPr="00F70D07">
          <w:rPr>
            <w:rStyle w:val="Hyperlink"/>
          </w:rPr>
          <w:t>Scott.cameron@rrisc.org</w:t>
        </w:r>
      </w:hyperlink>
    </w:p>
    <w:p w:rsidR="00C74B14" w:rsidRDefault="00C74B14" w:rsidP="00C74B14">
      <w:pPr>
        <w:spacing w:after="0" w:line="240" w:lineRule="auto"/>
      </w:pPr>
    </w:p>
    <w:p w:rsidR="00B50161" w:rsidRDefault="00B50161" w:rsidP="00681EC9">
      <w:pPr>
        <w:rPr>
          <w:b/>
          <w:u w:val="single"/>
        </w:rPr>
      </w:pPr>
    </w:p>
    <w:p w:rsidR="00C74B14" w:rsidRPr="00C74B14" w:rsidRDefault="00C74B14" w:rsidP="00681EC9">
      <w:r>
        <w:rPr>
          <w:b/>
          <w:u w:val="single"/>
        </w:rPr>
        <w:t>Participating</w:t>
      </w:r>
      <w:r w:rsidRPr="00CA738B">
        <w:rPr>
          <w:b/>
          <w:u w:val="single"/>
        </w:rPr>
        <w:t xml:space="preserve"> organiz</w:t>
      </w:r>
      <w:r w:rsidR="00B569F5">
        <w:rPr>
          <w:b/>
          <w:u w:val="single"/>
        </w:rPr>
        <w:t>ations</w:t>
      </w:r>
      <w:r w:rsidR="00960185">
        <w:t xml:space="preserve">:  </w:t>
      </w:r>
      <w:r>
        <w:t xml:space="preserve">Association of Fish and Wildlife Agencies, </w:t>
      </w:r>
      <w:r w:rsidR="00011AE7">
        <w:t>Environmental Law Institute</w:t>
      </w:r>
      <w:r w:rsidR="00B569F5">
        <w:t xml:space="preserve">, </w:t>
      </w:r>
      <w:r>
        <w:t xml:space="preserve">National Environmental Coalition on Invasive Species, </w:t>
      </w:r>
      <w:r w:rsidR="00B32723">
        <w:t>Nature Conservancy,</w:t>
      </w:r>
      <w:r w:rsidR="00960185">
        <w:t xml:space="preserve"> </w:t>
      </w:r>
      <w:r w:rsidR="00B32723">
        <w:t>Reduce Risks from Invasive Species Coalition</w:t>
      </w:r>
      <w:r w:rsidR="00F21CA8">
        <w:t>,</w:t>
      </w:r>
      <w:r w:rsidR="00B32723">
        <w:t xml:space="preserve"> </w:t>
      </w:r>
      <w:r>
        <w:t xml:space="preserve">University of Georgia, Weed Science Society of America, Aquatic Nuisance Species Task Force, Federal Interagency Committee on Noxious and Exotic Weeds, </w:t>
      </w:r>
      <w:r w:rsidR="00B569F5">
        <w:t xml:space="preserve">National Invasive Species Council </w:t>
      </w:r>
      <w:r>
        <w:t xml:space="preserve">and many others. </w:t>
      </w:r>
    </w:p>
    <w:sectPr w:rsidR="00C74B14" w:rsidRPr="00C74B1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163" w:rsidRDefault="009B0163" w:rsidP="00E55F61">
      <w:pPr>
        <w:spacing w:after="0" w:line="240" w:lineRule="auto"/>
      </w:pPr>
      <w:r>
        <w:separator/>
      </w:r>
    </w:p>
  </w:endnote>
  <w:endnote w:type="continuationSeparator" w:id="0">
    <w:p w:rsidR="009B0163" w:rsidRDefault="009B0163" w:rsidP="00E55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F61" w:rsidRDefault="00E55F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F61" w:rsidRDefault="00E55F6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F61" w:rsidRDefault="00E55F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163" w:rsidRDefault="009B0163" w:rsidP="00E55F61">
      <w:pPr>
        <w:spacing w:after="0" w:line="240" w:lineRule="auto"/>
      </w:pPr>
      <w:r>
        <w:separator/>
      </w:r>
    </w:p>
  </w:footnote>
  <w:footnote w:type="continuationSeparator" w:id="0">
    <w:p w:rsidR="009B0163" w:rsidRDefault="009B0163" w:rsidP="00E55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F61" w:rsidRDefault="00E55F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F61" w:rsidRDefault="00E55F6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F61" w:rsidRDefault="00E55F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33CFC"/>
    <w:multiLevelType w:val="hybridMultilevel"/>
    <w:tmpl w:val="12800018"/>
    <w:lvl w:ilvl="0" w:tplc="1BBECF38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A54"/>
    <w:rsid w:val="00011AE7"/>
    <w:rsid w:val="00097F43"/>
    <w:rsid w:val="0013757A"/>
    <w:rsid w:val="00184163"/>
    <w:rsid w:val="00193D2B"/>
    <w:rsid w:val="001D1973"/>
    <w:rsid w:val="002D73F5"/>
    <w:rsid w:val="00306BE4"/>
    <w:rsid w:val="003C7EFC"/>
    <w:rsid w:val="003E0437"/>
    <w:rsid w:val="00456233"/>
    <w:rsid w:val="00681EC9"/>
    <w:rsid w:val="00924A3C"/>
    <w:rsid w:val="00960185"/>
    <w:rsid w:val="00985177"/>
    <w:rsid w:val="009B0163"/>
    <w:rsid w:val="009E111C"/>
    <w:rsid w:val="00AD0B96"/>
    <w:rsid w:val="00B27880"/>
    <w:rsid w:val="00B32723"/>
    <w:rsid w:val="00B50161"/>
    <w:rsid w:val="00B569F5"/>
    <w:rsid w:val="00BC2622"/>
    <w:rsid w:val="00C55CE4"/>
    <w:rsid w:val="00C66A54"/>
    <w:rsid w:val="00C74B14"/>
    <w:rsid w:val="00C972E3"/>
    <w:rsid w:val="00CD0A19"/>
    <w:rsid w:val="00D76ED7"/>
    <w:rsid w:val="00DC220B"/>
    <w:rsid w:val="00E23F2B"/>
    <w:rsid w:val="00E55F61"/>
    <w:rsid w:val="00EA32E3"/>
    <w:rsid w:val="00EA3BC3"/>
    <w:rsid w:val="00EC6778"/>
    <w:rsid w:val="00EE3A60"/>
    <w:rsid w:val="00F21CA8"/>
    <w:rsid w:val="00F30109"/>
    <w:rsid w:val="00FA7226"/>
    <w:rsid w:val="00FE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CC73671-5167-4975-9F81-35F8E552F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A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3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2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4B1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0A1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5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F61"/>
  </w:style>
  <w:style w:type="paragraph" w:styleId="Footer">
    <w:name w:val="footer"/>
    <w:basedOn w:val="Normal"/>
    <w:link w:val="FooterChar"/>
    <w:uiPriority w:val="99"/>
    <w:unhideWhenUsed/>
    <w:rsid w:val="00E55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saw.or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Scott.cameron@rrisc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ee.VanWychen@wssa.ne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DOI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Lori C</dc:creator>
  <cp:lastModifiedBy>mark</cp:lastModifiedBy>
  <cp:revision>2</cp:revision>
  <dcterms:created xsi:type="dcterms:W3CDTF">2016-01-11T14:33:00Z</dcterms:created>
  <dcterms:modified xsi:type="dcterms:W3CDTF">2016-01-11T14:33:00Z</dcterms:modified>
</cp:coreProperties>
</file>